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3460" w:rsidRPr="00013460" w:rsidRDefault="00013460" w:rsidP="00013460">
      <w:pPr>
        <w:contextualSpacing/>
        <w:rPr>
          <w:b/>
          <w:bCs/>
          <w:color w:val="333333"/>
          <w:sz w:val="28"/>
          <w:szCs w:val="28"/>
        </w:rPr>
      </w:pPr>
      <w:r w:rsidRPr="00013460">
        <w:rPr>
          <w:b/>
          <w:bCs/>
          <w:color w:val="333333"/>
          <w:sz w:val="28"/>
          <w:szCs w:val="28"/>
        </w:rPr>
        <w:t xml:space="preserve">Нормы КоАП о сроках давности привлечения к административной ответственности приведены в соответствии с позицией Конституционного Суда Российской Федерации </w:t>
      </w:r>
    </w:p>
    <w:p w:rsidR="00013460" w:rsidRPr="00013460" w:rsidRDefault="00013460" w:rsidP="00013460">
      <w:pPr>
        <w:contextualSpacing/>
        <w:rPr>
          <w:color w:val="333333"/>
          <w:sz w:val="28"/>
          <w:szCs w:val="28"/>
        </w:rPr>
      </w:pPr>
    </w:p>
    <w:p w:rsidR="00013460" w:rsidRPr="00013460" w:rsidRDefault="00013460" w:rsidP="0001346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13460">
        <w:rPr>
          <w:color w:val="333333"/>
          <w:sz w:val="28"/>
          <w:szCs w:val="28"/>
        </w:rPr>
        <w:t>Федеральным законом от 14.04.2023 № 122-ФЗ «О внесении изменений в статьи 4.5 и 4.8 Кодекса Российской Федерации об административных правонарушениях» приняты изменения в КоАП РФ во исполнение позиции Конституционного Суда Российской Федерации, признавшего неконституционными</w:t>
      </w:r>
      <w:bookmarkStart w:id="0" w:name="_GoBack"/>
      <w:bookmarkEnd w:id="0"/>
      <w:r w:rsidRPr="00013460">
        <w:rPr>
          <w:color w:val="333333"/>
          <w:sz w:val="28"/>
          <w:szCs w:val="28"/>
        </w:rPr>
        <w:t xml:space="preserve"> нормы о сроках давности привлечения к административной ответственности (раньше было со дня, следующего за днем совершения административного правонарушения (за днем обнаружения правонарушения).</w:t>
      </w:r>
    </w:p>
    <w:p w:rsidR="00013460" w:rsidRPr="00013460" w:rsidRDefault="00013460" w:rsidP="0001346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13460">
        <w:rPr>
          <w:color w:val="333333"/>
          <w:sz w:val="28"/>
          <w:szCs w:val="28"/>
        </w:rPr>
        <w:t>Срок давности привлечения к административной ответственности теперь исчисляется со дня совершения административного правонарушения.</w:t>
      </w:r>
    </w:p>
    <w:p w:rsidR="00013460" w:rsidRPr="00013460" w:rsidRDefault="00013460" w:rsidP="0001346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13460">
        <w:rPr>
          <w:color w:val="333333"/>
          <w:sz w:val="28"/>
          <w:szCs w:val="28"/>
        </w:rPr>
        <w:t>Постановление по делу об административном правонарушении нельзя будет выносить по истечении 60 календарных дней со дня его совершения, а по делу, рассматриваемому судьей, - по истечении 90 календарных дней.</w:t>
      </w:r>
    </w:p>
    <w:p w:rsidR="00013460" w:rsidRPr="00013460" w:rsidRDefault="00013460" w:rsidP="0001346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13460">
        <w:rPr>
          <w:color w:val="333333"/>
          <w:sz w:val="28"/>
          <w:szCs w:val="28"/>
        </w:rPr>
        <w:t>Общие правила о начале течения сроков, определенных периодом, и об окончании течения срока, исчисляемого днями, не применяются при исчислении сроков давности привлечения к административной ответственности.</w:t>
      </w:r>
    </w:p>
    <w:p w:rsidR="00F029A4" w:rsidRPr="00816C7E" w:rsidRDefault="00F029A4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0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8F0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2DC1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2023-06-08T07:21:00Z</dcterms:created>
  <dcterms:modified xsi:type="dcterms:W3CDTF">2023-06-08T07:21:00Z</dcterms:modified>
</cp:coreProperties>
</file>